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356FAB" w:rsidRPr="006136E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AB" w:rsidRPr="006136E3" w:rsidRDefault="00356FAB" w:rsidP="00E8247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6E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B7F42" wp14:editId="3A5DD414">
                  <wp:extent cx="714375" cy="733425"/>
                  <wp:effectExtent l="0" t="0" r="9525" b="9525"/>
                  <wp:docPr id="4" name="Рисунок 4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FAB" w:rsidRPr="006136E3" w:rsidRDefault="00356FAB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6FAB" w:rsidRPr="006136E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AB" w:rsidRPr="006136E3" w:rsidRDefault="00356FAB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36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356FAB" w:rsidRPr="006136E3" w:rsidRDefault="00356FAB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36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356FAB" w:rsidRPr="006136E3" w:rsidRDefault="00356FAB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56FAB" w:rsidRPr="006136E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FAB" w:rsidRPr="006136E3" w:rsidRDefault="00356FAB" w:rsidP="00E8247D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36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gramStart"/>
            <w:r w:rsidRPr="006136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36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356FAB" w:rsidRPr="006136E3" w:rsidRDefault="00356FAB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56FAB" w:rsidRPr="006136E3" w:rsidTr="00E8247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FAB" w:rsidRPr="006136E3" w:rsidRDefault="00356FAB" w:rsidP="00E8247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17.12.2021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FAB" w:rsidRPr="006136E3" w:rsidRDefault="00356FAB" w:rsidP="00E8247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3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№ </w:t>
            </w:r>
            <w:r w:rsidRPr="006136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284</w:t>
            </w:r>
          </w:p>
        </w:tc>
      </w:tr>
      <w:tr w:rsidR="00356FAB" w:rsidRPr="006136E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6FAB" w:rsidRPr="006136E3" w:rsidRDefault="00356FAB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3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613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356FAB" w:rsidRPr="006136E3" w:rsidRDefault="00356FAB" w:rsidP="00356FA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356FAB" w:rsidRPr="006136E3" w:rsidTr="00E8247D">
        <w:trPr>
          <w:jc w:val="center"/>
        </w:trPr>
        <w:tc>
          <w:tcPr>
            <w:tcW w:w="9571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356FAB" w:rsidRPr="006136E3" w:rsidTr="00E8247D">
              <w:tc>
                <w:tcPr>
                  <w:tcW w:w="10060" w:type="dxa"/>
                  <w:hideMark/>
                </w:tcPr>
                <w:p w:rsidR="00356FAB" w:rsidRPr="006136E3" w:rsidRDefault="00356FAB" w:rsidP="00E8247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136E3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6136E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      </w:r>
                  <w:r w:rsidRPr="00613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жилищного контроля на территории муниципального образования Благовещенский поссовет Благовещенского района Алтайского края</w:t>
                  </w:r>
                  <w:r w:rsidRPr="006136E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на 2022-2023 годы.</w:t>
                  </w:r>
                </w:p>
                <w:p w:rsidR="00356FAB" w:rsidRPr="006136E3" w:rsidRDefault="00356FAB" w:rsidP="00E824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6FAB" w:rsidRPr="006136E3" w:rsidRDefault="00356FAB" w:rsidP="00E8247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56FAB" w:rsidRPr="006136E3" w:rsidRDefault="00356FAB" w:rsidP="00356FA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6136E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муниципального образования Благовещенский поссовет Благовещенского района Алтайского края </w:t>
      </w:r>
      <w:proofErr w:type="gramEnd"/>
    </w:p>
    <w:p w:rsidR="00356FAB" w:rsidRPr="006136E3" w:rsidRDefault="00356FAB" w:rsidP="00356FAB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136E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6136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356FAB" w:rsidRPr="006136E3" w:rsidRDefault="00356FAB" w:rsidP="00356FAB">
      <w:pPr>
        <w:rPr>
          <w:rFonts w:ascii="Arial" w:eastAsia="Calibri" w:hAnsi="Arial" w:cs="Arial"/>
          <w:sz w:val="24"/>
          <w:szCs w:val="24"/>
        </w:rPr>
      </w:pPr>
      <w:r w:rsidRPr="006136E3">
        <w:rPr>
          <w:rFonts w:ascii="Arial" w:eastAsia="Calibri" w:hAnsi="Arial" w:cs="Arial"/>
          <w:sz w:val="24"/>
          <w:szCs w:val="24"/>
        </w:rPr>
        <w:t xml:space="preserve">          </w:t>
      </w:r>
    </w:p>
    <w:p w:rsidR="00356FAB" w:rsidRPr="006136E3" w:rsidRDefault="00356FAB" w:rsidP="00356FA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6E3">
        <w:rPr>
          <w:rFonts w:ascii="Arial" w:eastAsia="Calibri" w:hAnsi="Arial" w:cs="Arial"/>
          <w:sz w:val="24"/>
          <w:szCs w:val="24"/>
        </w:rPr>
        <w:t xml:space="preserve">          </w:t>
      </w:r>
      <w:r w:rsidRPr="006136E3">
        <w:rPr>
          <w:rFonts w:ascii="Arial" w:eastAsia="Times New Roman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 на территории муниципального образования </w:t>
      </w:r>
      <w:r w:rsidRPr="006136E3">
        <w:rPr>
          <w:rFonts w:ascii="Arial" w:hAnsi="Arial" w:cs="Arial"/>
          <w:sz w:val="24"/>
          <w:szCs w:val="24"/>
        </w:rPr>
        <w:t xml:space="preserve"> Благовещенский поссовет Благовещенского района Алтайского края</w:t>
      </w:r>
      <w:r w:rsidRPr="006136E3">
        <w:rPr>
          <w:rFonts w:ascii="Arial" w:eastAsia="Calibri" w:hAnsi="Arial" w:cs="Arial"/>
          <w:sz w:val="24"/>
          <w:szCs w:val="24"/>
        </w:rPr>
        <w:t xml:space="preserve"> на 2022-2023 годы, согласно Приложению.</w:t>
      </w:r>
    </w:p>
    <w:p w:rsidR="00356FAB" w:rsidRPr="006136E3" w:rsidRDefault="00356FAB" w:rsidP="00356FA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136E3">
        <w:rPr>
          <w:rFonts w:ascii="Arial" w:eastAsia="Times New Roman" w:hAnsi="Arial" w:cs="Arial"/>
          <w:sz w:val="24"/>
          <w:szCs w:val="24"/>
        </w:rPr>
        <w:t xml:space="preserve"> 2.  Обнародовать  настоящее постановление  в установленном порядке. </w:t>
      </w:r>
    </w:p>
    <w:p w:rsidR="00356FAB" w:rsidRPr="006136E3" w:rsidRDefault="00356FAB" w:rsidP="00356FA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136E3">
        <w:rPr>
          <w:rFonts w:ascii="Arial" w:eastAsia="Times New Roman" w:hAnsi="Arial" w:cs="Arial"/>
          <w:sz w:val="24"/>
          <w:szCs w:val="24"/>
        </w:rPr>
        <w:t xml:space="preserve"> 3. </w:t>
      </w:r>
      <w:proofErr w:type="gramStart"/>
      <w:r w:rsidRPr="006136E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136E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по благоустройству Администрации Благовещенского поссовета Р. Р. Киреева.</w:t>
      </w:r>
    </w:p>
    <w:p w:rsidR="00356FAB" w:rsidRPr="006136E3" w:rsidRDefault="00356FAB" w:rsidP="0035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FAB" w:rsidRPr="006136E3" w:rsidRDefault="00356FAB" w:rsidP="0035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6E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56FAB" w:rsidRPr="006136E3" w:rsidRDefault="00356FAB" w:rsidP="00356F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6E3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356FAB" w:rsidRPr="006136E3" w:rsidRDefault="00356FAB" w:rsidP="00356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FAB" w:rsidRPr="006136E3" w:rsidRDefault="00356FAB" w:rsidP="00356FAB">
      <w:pPr>
        <w:rPr>
          <w:rFonts w:ascii="Arial" w:hAnsi="Arial" w:cs="Arial"/>
        </w:rPr>
      </w:pPr>
    </w:p>
    <w:p w:rsidR="00356FAB" w:rsidRPr="006136E3" w:rsidRDefault="00356FAB" w:rsidP="00356FAB">
      <w:pPr>
        <w:rPr>
          <w:rFonts w:ascii="Arial" w:hAnsi="Arial" w:cs="Arial"/>
        </w:rPr>
      </w:pPr>
      <w:r w:rsidRPr="006136E3">
        <w:rPr>
          <w:rFonts w:ascii="Arial" w:hAnsi="Arial" w:cs="Arial"/>
        </w:rPr>
        <w:t xml:space="preserve">исп. Ю.А. </w:t>
      </w:r>
      <w:proofErr w:type="spellStart"/>
      <w:r w:rsidRPr="006136E3">
        <w:rPr>
          <w:rFonts w:ascii="Arial" w:hAnsi="Arial" w:cs="Arial"/>
        </w:rPr>
        <w:t>Иост</w:t>
      </w:r>
      <w:proofErr w:type="spellEnd"/>
      <w:r w:rsidRPr="006136E3">
        <w:rPr>
          <w:rFonts w:ascii="Arial" w:hAnsi="Arial" w:cs="Arial"/>
        </w:rPr>
        <w:t xml:space="preserve">  8(38564) 21-1-73</w:t>
      </w:r>
    </w:p>
    <w:p w:rsidR="00356FAB" w:rsidRPr="006136E3" w:rsidRDefault="00356FAB" w:rsidP="00356FAB">
      <w:pPr>
        <w:keepNext/>
        <w:keepLines/>
        <w:spacing w:line="259" w:lineRule="auto"/>
        <w:ind w:right="-1"/>
        <w:outlineLvl w:val="0"/>
        <w:rPr>
          <w:rFonts w:ascii="Arial" w:eastAsia="Calibri" w:hAnsi="Arial" w:cs="Arial"/>
        </w:rPr>
      </w:pPr>
      <w:r w:rsidRPr="006136E3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356FAB" w:rsidRPr="006136E3" w:rsidRDefault="00356FAB" w:rsidP="00356FAB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6136E3">
        <w:rPr>
          <w:rFonts w:ascii="Arial" w:eastAsia="Calibri" w:hAnsi="Arial" w:cs="Arial"/>
        </w:rPr>
        <w:t>Приложение</w:t>
      </w:r>
    </w:p>
    <w:p w:rsidR="00356FAB" w:rsidRPr="006136E3" w:rsidRDefault="00356FAB" w:rsidP="00356FAB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6136E3">
        <w:rPr>
          <w:rFonts w:ascii="Arial" w:eastAsia="Calibri" w:hAnsi="Arial" w:cs="Arial"/>
        </w:rPr>
        <w:t xml:space="preserve">УТВЕРЖДЕНА </w:t>
      </w:r>
    </w:p>
    <w:p w:rsidR="00356FAB" w:rsidRPr="006136E3" w:rsidRDefault="00356FAB" w:rsidP="00356FAB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6136E3">
        <w:rPr>
          <w:rFonts w:ascii="Arial" w:eastAsia="Calibri" w:hAnsi="Arial" w:cs="Arial"/>
        </w:rPr>
        <w:t xml:space="preserve">постановлением  Администрации  </w:t>
      </w:r>
    </w:p>
    <w:p w:rsidR="00356FAB" w:rsidRPr="006136E3" w:rsidRDefault="00356FAB" w:rsidP="00356FAB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6136E3">
        <w:rPr>
          <w:rFonts w:ascii="Arial" w:eastAsia="Calibri" w:hAnsi="Arial" w:cs="Arial"/>
        </w:rPr>
        <w:t xml:space="preserve">Благовещенского поссовета </w:t>
      </w:r>
    </w:p>
    <w:p w:rsidR="00356FAB" w:rsidRPr="00356FAB" w:rsidRDefault="00356FAB" w:rsidP="00356FAB">
      <w:pPr>
        <w:keepNext/>
        <w:keepLines/>
        <w:spacing w:line="259" w:lineRule="auto"/>
        <w:ind w:left="383" w:right="-1"/>
        <w:jc w:val="center"/>
        <w:outlineLvl w:val="0"/>
        <w:rPr>
          <w:rFonts w:ascii="Arial" w:eastAsia="Calibri" w:hAnsi="Arial" w:cs="Arial"/>
        </w:rPr>
      </w:pPr>
      <w:r w:rsidRPr="006136E3">
        <w:rPr>
          <w:rFonts w:ascii="Arial" w:eastAsia="Calibri" w:hAnsi="Arial" w:cs="Arial"/>
        </w:rPr>
        <w:t xml:space="preserve">                                                                                                             от 17.12.2021 №</w:t>
      </w:r>
      <w:r w:rsidRPr="00356FAB">
        <w:rPr>
          <w:rFonts w:ascii="Arial" w:eastAsia="Calibri" w:hAnsi="Arial" w:cs="Arial"/>
        </w:rPr>
        <w:t>284</w:t>
      </w:r>
    </w:p>
    <w:p w:rsidR="00356FAB" w:rsidRPr="006136E3" w:rsidRDefault="00356FAB" w:rsidP="00356FAB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36E3">
        <w:rPr>
          <w:rFonts w:ascii="Arial" w:eastAsia="Times New Roman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Pr="006136E3">
        <w:rPr>
          <w:rFonts w:ascii="Arial" w:hAnsi="Arial" w:cs="Arial"/>
          <w:b/>
          <w:sz w:val="24"/>
          <w:szCs w:val="24"/>
        </w:rPr>
        <w:t xml:space="preserve"> Благовещенский поссовет Благовещенского района Алтайского края</w:t>
      </w:r>
      <w:r w:rsidRPr="006136E3">
        <w:rPr>
          <w:rFonts w:ascii="Arial" w:eastAsia="Calibri" w:hAnsi="Arial" w:cs="Arial"/>
          <w:b/>
          <w:sz w:val="24"/>
          <w:szCs w:val="24"/>
        </w:rPr>
        <w:t xml:space="preserve"> на   2022-2023 годы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356FAB" w:rsidRPr="006136E3" w:rsidTr="00E8247D">
        <w:tc>
          <w:tcPr>
            <w:tcW w:w="277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356FAB" w:rsidRPr="006136E3" w:rsidRDefault="00356FAB" w:rsidP="00E82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Программа профилактики рисков (ущерба) причинения вреда охраняемым законом ценностям по муниципальному жилищному контролю на территории муниципального образования Благовещенский поссовет на  2022-2023 годы.</w:t>
            </w:r>
          </w:p>
          <w:p w:rsidR="00356FAB" w:rsidRPr="006136E3" w:rsidRDefault="00356FAB" w:rsidP="00E82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c>
          <w:tcPr>
            <w:tcW w:w="277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Специалист по архитектуре и градостроительству Администрации Благовещенского поссовета</w:t>
            </w:r>
          </w:p>
        </w:tc>
      </w:tr>
      <w:tr w:rsidR="00356FAB" w:rsidRPr="006136E3" w:rsidTr="00E8247D">
        <w:tc>
          <w:tcPr>
            <w:tcW w:w="277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Правовые основания</w:t>
            </w:r>
          </w:p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136E3">
              <w:rPr>
                <w:rFonts w:ascii="Arial" w:hAnsi="Arial" w:cs="Arial"/>
                <w:color w:val="000000" w:themeColor="text1"/>
                <w:sz w:val="26"/>
                <w:szCs w:val="26"/>
              </w:rPr>
              <w:t>Федеральный закон от 31.07.2020 №248-ФЗ "О</w:t>
            </w:r>
            <w:r w:rsidRPr="006136E3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136E3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c>
          <w:tcPr>
            <w:tcW w:w="277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2. Повышение эффективности защиты прав граждан.</w:t>
            </w:r>
          </w:p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356FAB" w:rsidRPr="006136E3" w:rsidTr="00E8247D">
        <w:tc>
          <w:tcPr>
            <w:tcW w:w="277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6136E3">
              <w:rPr>
                <w:rFonts w:ascii="Arial" w:hAnsi="Arial" w:cs="Arial"/>
                <w:sz w:val="26"/>
                <w:szCs w:val="26"/>
              </w:rPr>
              <w:br/>
            </w:r>
            <w:r w:rsidRPr="006136E3">
              <w:rPr>
                <w:rFonts w:ascii="Arial" w:hAnsi="Arial" w:cs="Arial"/>
                <w:sz w:val="26"/>
                <w:szCs w:val="26"/>
              </w:rPr>
              <w:lastRenderedPageBreak/>
              <w:t>2. Проведение профилактических мероприятий, направленных на предотвращение причинения вреда</w:t>
            </w:r>
            <w:r w:rsidRPr="006136E3">
              <w:rPr>
                <w:rFonts w:ascii="Arial" w:hAnsi="Arial" w:cs="Arial"/>
                <w:sz w:val="26"/>
                <w:szCs w:val="26"/>
              </w:rPr>
              <w:br/>
              <w:t>охраняемым законом ценностям.</w:t>
            </w:r>
            <w:r w:rsidRPr="006136E3">
              <w:rPr>
                <w:rFonts w:ascii="Arial" w:hAnsi="Arial" w:cs="Arial"/>
                <w:sz w:val="26"/>
                <w:szCs w:val="26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6136E3">
              <w:rPr>
                <w:rFonts w:ascii="Arial" w:hAnsi="Arial" w:cs="Arial"/>
                <w:sz w:val="26"/>
                <w:szCs w:val="26"/>
              </w:rPr>
              <w:t>–т</w:t>
            </w:r>
            <w:proofErr w:type="gramEnd"/>
            <w:r w:rsidRPr="006136E3">
              <w:rPr>
                <w:rFonts w:ascii="Arial" w:hAnsi="Arial" w:cs="Arial"/>
                <w:sz w:val="26"/>
                <w:szCs w:val="26"/>
              </w:rPr>
              <w:t>елекоммуникационных технологий.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356FAB" w:rsidRPr="006136E3" w:rsidTr="00E8247D">
        <w:tc>
          <w:tcPr>
            <w:tcW w:w="277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356FAB" w:rsidRPr="006136E3" w:rsidRDefault="00356FAB" w:rsidP="00E82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2022 -2023годы</w:t>
            </w:r>
          </w:p>
        </w:tc>
      </w:tr>
      <w:tr w:rsidR="00356FAB" w:rsidRPr="006136E3" w:rsidTr="00E8247D">
        <w:tc>
          <w:tcPr>
            <w:tcW w:w="277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4. Развитие системы профилактических мероприятий контрольного органа.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6. Повышение прозрачности деятельности контрольного органа.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356FAB" w:rsidRPr="006136E3" w:rsidRDefault="00356FAB" w:rsidP="00E82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контроля.</w:t>
            </w:r>
          </w:p>
          <w:p w:rsidR="00356FAB" w:rsidRPr="006136E3" w:rsidRDefault="00356FAB" w:rsidP="00E82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10. Повышение прозрачности системы контрольной деятельности.</w:t>
            </w:r>
            <w:r w:rsidRPr="006136E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356FAB" w:rsidRPr="006136E3" w:rsidRDefault="00356FAB" w:rsidP="00356FAB">
      <w:pPr>
        <w:rPr>
          <w:rFonts w:ascii="Arial" w:hAnsi="Arial" w:cs="Arial"/>
          <w:b/>
          <w:sz w:val="26"/>
          <w:szCs w:val="26"/>
        </w:rPr>
      </w:pPr>
    </w:p>
    <w:p w:rsidR="00356FAB" w:rsidRPr="006136E3" w:rsidRDefault="00356FAB" w:rsidP="00356FAB">
      <w:pPr>
        <w:rPr>
          <w:rFonts w:ascii="Arial" w:hAnsi="Arial" w:cs="Arial"/>
          <w:b/>
          <w:sz w:val="26"/>
          <w:szCs w:val="26"/>
        </w:rPr>
      </w:pPr>
    </w:p>
    <w:p w:rsidR="00356FAB" w:rsidRPr="006136E3" w:rsidRDefault="00356FAB" w:rsidP="00356FAB">
      <w:pPr>
        <w:jc w:val="center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56FAB" w:rsidRPr="006136E3" w:rsidRDefault="00356FAB" w:rsidP="00356FAB">
      <w:pPr>
        <w:jc w:val="center"/>
        <w:rPr>
          <w:rFonts w:ascii="Arial" w:hAnsi="Arial" w:cs="Arial"/>
          <w:b/>
          <w:sz w:val="26"/>
          <w:szCs w:val="26"/>
        </w:rPr>
      </w:pP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1. 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Благовещенский поссовет Благовещенского района Алтайского края на 2022-2023 годы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2. 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 xml:space="preserve">3. Профилактическое сопровождение контролируемых лиц в текущем периоде направлено </w:t>
      </w:r>
      <w:proofErr w:type="gramStart"/>
      <w:r w:rsidRPr="006136E3">
        <w:rPr>
          <w:rFonts w:ascii="Arial" w:hAnsi="Arial" w:cs="Arial"/>
          <w:sz w:val="26"/>
          <w:szCs w:val="26"/>
        </w:rPr>
        <w:t>на</w:t>
      </w:r>
      <w:proofErr w:type="gramEnd"/>
      <w:r w:rsidRPr="006136E3">
        <w:rPr>
          <w:rFonts w:ascii="Arial" w:hAnsi="Arial" w:cs="Arial"/>
          <w:sz w:val="26"/>
          <w:szCs w:val="26"/>
        </w:rPr>
        <w:t>: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4. По результатам контрольных мероприятий, проведенных в текущем периоде, наиболее значимыми проблемами являются: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- несоблюдение юридическими лицами (управляющими компаниями) требований, в части содержания общего имущества.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5.Описание ключевых наиболее значимых рисков.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lastRenderedPageBreak/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56FAB" w:rsidRPr="006136E3" w:rsidRDefault="00356FAB" w:rsidP="00356FAB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2. Цели и задачи реализации программы профилактики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Целями реализации программы являются: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2. Повышение эффективности защиты прав граждан.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 xml:space="preserve">Для достижения целей необходимо решение следующих задач: 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9. Определение перечня видов и сбор статистических данных, необходимых для организации профилактической работы.</w:t>
      </w:r>
    </w:p>
    <w:p w:rsidR="00356FAB" w:rsidRPr="006136E3" w:rsidRDefault="00356FAB" w:rsidP="00356FA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56FAB" w:rsidRPr="006136E3" w:rsidRDefault="00356FAB" w:rsidP="00356FAB">
      <w:pPr>
        <w:jc w:val="center"/>
        <w:rPr>
          <w:rFonts w:ascii="Arial" w:hAnsi="Arial" w:cs="Arial"/>
          <w:bCs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 xml:space="preserve">3. </w:t>
      </w:r>
      <w:r w:rsidRPr="006136E3">
        <w:rPr>
          <w:rFonts w:ascii="Arial" w:hAnsi="Arial" w:cs="Arial"/>
          <w:bCs/>
          <w:sz w:val="26"/>
          <w:szCs w:val="26"/>
        </w:rPr>
        <w:t>Перечень профилактических мероприятий,</w:t>
      </w:r>
    </w:p>
    <w:p w:rsidR="00356FAB" w:rsidRPr="006136E3" w:rsidRDefault="00356FAB" w:rsidP="00356FAB">
      <w:pPr>
        <w:jc w:val="center"/>
        <w:rPr>
          <w:rFonts w:ascii="Arial" w:hAnsi="Arial" w:cs="Arial"/>
          <w:bCs/>
          <w:sz w:val="26"/>
          <w:szCs w:val="26"/>
        </w:rPr>
      </w:pPr>
      <w:r w:rsidRPr="006136E3">
        <w:rPr>
          <w:rFonts w:ascii="Arial" w:hAnsi="Arial" w:cs="Arial"/>
          <w:bCs/>
          <w:sz w:val="26"/>
          <w:szCs w:val="26"/>
        </w:rPr>
        <w:lastRenderedPageBreak/>
        <w:t xml:space="preserve"> сроки (периодичность) их проведения </w:t>
      </w:r>
    </w:p>
    <w:p w:rsidR="00356FAB" w:rsidRPr="006136E3" w:rsidRDefault="00356FAB" w:rsidP="00356FAB">
      <w:pPr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85"/>
        <w:gridCol w:w="50"/>
        <w:gridCol w:w="2648"/>
      </w:tblGrid>
      <w:tr w:rsidR="00356FAB" w:rsidRPr="006136E3" w:rsidTr="00E8247D">
        <w:tc>
          <w:tcPr>
            <w:tcW w:w="594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136E3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136E3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Ответственный исполнитель</w:t>
            </w:r>
          </w:p>
        </w:tc>
      </w:tr>
      <w:tr w:rsidR="00356FAB" w:rsidRPr="006136E3" w:rsidTr="00E8247D">
        <w:tc>
          <w:tcPr>
            <w:tcW w:w="594" w:type="dxa"/>
            <w:vAlign w:val="center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356FAB" w:rsidRPr="006136E3" w:rsidRDefault="00356FAB" w:rsidP="00E8247D">
            <w:pPr>
              <w:pStyle w:val="a3"/>
              <w:adjustRightInd w:val="0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56FAB" w:rsidRPr="006136E3" w:rsidRDefault="00356FAB" w:rsidP="00E8247D">
            <w:pPr>
              <w:pStyle w:val="a3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1.Информирование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6FAB" w:rsidRPr="006136E3" w:rsidTr="00E8247D">
        <w:trPr>
          <w:trHeight w:val="1692"/>
        </w:trPr>
        <w:tc>
          <w:tcPr>
            <w:tcW w:w="594" w:type="dxa"/>
            <w:vMerge w:val="restart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Благовещенского поссовета </w:t>
            </w:r>
          </w:p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356FAB" w:rsidRPr="006136E3" w:rsidRDefault="00356FAB" w:rsidP="00E8247D">
            <w:pPr>
              <w:tabs>
                <w:tab w:val="left" w:pos="115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 раз в квартал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 xml:space="preserve">Специалист по архитектуре и градостроительству Администрации Благовещенского поссовета  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rPr>
          <w:trHeight w:val="1009"/>
        </w:trPr>
        <w:tc>
          <w:tcPr>
            <w:tcW w:w="594" w:type="dxa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136E3">
              <w:rPr>
                <w:rFonts w:ascii="Arial" w:hAnsi="Arial" w:cs="Arial"/>
                <w:sz w:val="26"/>
                <w:szCs w:val="26"/>
              </w:rPr>
              <w:t>н</w:t>
            </w:r>
            <w:proofErr w:type="gramEnd"/>
            <w:r w:rsidRPr="006136E3">
              <w:rPr>
                <w:rFonts w:ascii="Arial" w:hAnsi="Arial" w:cs="Arial"/>
                <w:sz w:val="26"/>
                <w:szCs w:val="26"/>
              </w:rPr>
              <w:t>е позднее 20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rPr>
          <w:trHeight w:val="1009"/>
        </w:trPr>
        <w:tc>
          <w:tcPr>
            <w:tcW w:w="594" w:type="dxa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 xml:space="preserve">        1 раз в год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rPr>
          <w:trHeight w:val="1009"/>
        </w:trPr>
        <w:tc>
          <w:tcPr>
            <w:tcW w:w="594" w:type="dxa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rPr>
          <w:trHeight w:val="1665"/>
        </w:trPr>
        <w:tc>
          <w:tcPr>
            <w:tcW w:w="594" w:type="dxa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7. Проверочных листов.</w:t>
            </w:r>
          </w:p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Специалист по архитектуре и градостроительству Администрации Благовещенского поссовета</w:t>
            </w:r>
          </w:p>
        </w:tc>
      </w:tr>
      <w:tr w:rsidR="00356FAB" w:rsidRPr="006136E3" w:rsidTr="00E8247D">
        <w:trPr>
          <w:trHeight w:val="1425"/>
        </w:trPr>
        <w:tc>
          <w:tcPr>
            <w:tcW w:w="594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136E3">
              <w:rPr>
                <w:rFonts w:ascii="Arial" w:hAnsi="Arial" w:cs="Arial"/>
                <w:sz w:val="26"/>
                <w:szCs w:val="26"/>
              </w:rPr>
              <w:t>н</w:t>
            </w:r>
            <w:proofErr w:type="gramEnd"/>
            <w:r w:rsidRPr="006136E3">
              <w:rPr>
                <w:rFonts w:ascii="Arial" w:hAnsi="Arial" w:cs="Arial"/>
                <w:sz w:val="26"/>
                <w:szCs w:val="26"/>
              </w:rPr>
              <w:t>е реже 1 раза в год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rPr>
          <w:trHeight w:val="868"/>
        </w:trPr>
        <w:tc>
          <w:tcPr>
            <w:tcW w:w="9345" w:type="dxa"/>
            <w:gridSpan w:val="6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2.Объявление предостережения</w:t>
            </w:r>
          </w:p>
        </w:tc>
      </w:tr>
      <w:tr w:rsidR="00356FAB" w:rsidRPr="006136E3" w:rsidTr="00E8247D">
        <w:trPr>
          <w:trHeight w:val="825"/>
        </w:trPr>
        <w:tc>
          <w:tcPr>
            <w:tcW w:w="594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6136E3">
              <w:rPr>
                <w:rFonts w:ascii="Arial" w:hAnsi="Arial" w:cs="Arial"/>
                <w:sz w:val="26"/>
                <w:szCs w:val="26"/>
              </w:rPr>
              <w:br/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Специалист по архитектуре и градостроительству Администрации Благовещенского поссовета</w:t>
            </w:r>
          </w:p>
        </w:tc>
      </w:tr>
      <w:tr w:rsidR="00356FAB" w:rsidRPr="006136E3" w:rsidTr="00E8247D">
        <w:trPr>
          <w:trHeight w:val="825"/>
        </w:trPr>
        <w:tc>
          <w:tcPr>
            <w:tcW w:w="594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3.Консультирование</w:t>
            </w:r>
          </w:p>
        </w:tc>
      </w:tr>
      <w:tr w:rsidR="00356FAB" w:rsidRPr="006136E3" w:rsidTr="00E8247D">
        <w:trPr>
          <w:trHeight w:val="825"/>
        </w:trPr>
        <w:tc>
          <w:tcPr>
            <w:tcW w:w="594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356FAB" w:rsidRPr="006136E3" w:rsidRDefault="00356FAB" w:rsidP="00E8247D">
            <w:pPr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Консультирование осуществляется по вопросам:</w:t>
            </w:r>
          </w:p>
          <w:p w:rsidR="00356FAB" w:rsidRPr="006136E3" w:rsidRDefault="00356FAB" w:rsidP="00E8247D">
            <w:pPr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356FAB" w:rsidRPr="006136E3" w:rsidRDefault="00356FAB" w:rsidP="00E8247D">
            <w:pPr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356FAB" w:rsidRPr="006136E3" w:rsidRDefault="00356FAB" w:rsidP="00E8247D">
            <w:pPr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lastRenderedPageBreak/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136E3">
              <w:rPr>
                <w:rFonts w:ascii="Arial" w:hAnsi="Arial" w:cs="Arial"/>
                <w:sz w:val="26"/>
                <w:szCs w:val="26"/>
              </w:rPr>
              <w:lastRenderedPageBreak/>
              <w:t>п</w:t>
            </w:r>
            <w:proofErr w:type="gramEnd"/>
            <w:r w:rsidRPr="006136E3">
              <w:rPr>
                <w:rFonts w:ascii="Arial" w:hAnsi="Arial" w:cs="Arial"/>
                <w:sz w:val="26"/>
                <w:szCs w:val="26"/>
              </w:rPr>
              <w:t>о запросу,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</w:t>
            </w:r>
            <w:r w:rsidRPr="006136E3">
              <w:rPr>
                <w:rFonts w:ascii="Arial" w:hAnsi="Arial" w:cs="Arial"/>
                <w:sz w:val="26"/>
                <w:szCs w:val="26"/>
              </w:rPr>
              <w:lastRenderedPageBreak/>
              <w:t>связи.</w:t>
            </w:r>
          </w:p>
        </w:tc>
        <w:tc>
          <w:tcPr>
            <w:tcW w:w="2531" w:type="dxa"/>
            <w:gridSpan w:val="2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lastRenderedPageBreak/>
              <w:t>Специалист по архитектуре и градостроительству Администрации Благовещенского поссовета</w:t>
            </w:r>
          </w:p>
        </w:tc>
      </w:tr>
      <w:tr w:rsidR="00356FAB" w:rsidRPr="006136E3" w:rsidTr="00E8247D">
        <w:trPr>
          <w:trHeight w:val="825"/>
        </w:trPr>
        <w:tc>
          <w:tcPr>
            <w:tcW w:w="594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4.Профилактический визит</w:t>
            </w:r>
          </w:p>
        </w:tc>
      </w:tr>
      <w:tr w:rsidR="00356FAB" w:rsidRPr="006136E3" w:rsidTr="00E8247D">
        <w:trPr>
          <w:trHeight w:val="825"/>
        </w:trPr>
        <w:tc>
          <w:tcPr>
            <w:tcW w:w="594" w:type="dxa"/>
            <w:vAlign w:val="center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3 квартал 2022 года</w:t>
            </w: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3 квартал 2023 года</w:t>
            </w:r>
          </w:p>
        </w:tc>
        <w:tc>
          <w:tcPr>
            <w:tcW w:w="2481" w:type="dxa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Специалист по архитектуре и градостроительству Администрации Благовещенского поссовета</w:t>
            </w:r>
          </w:p>
        </w:tc>
      </w:tr>
    </w:tbl>
    <w:p w:rsidR="00356FAB" w:rsidRPr="006136E3" w:rsidRDefault="00356FAB" w:rsidP="00356FAB">
      <w:pPr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356FAB" w:rsidRPr="006136E3" w:rsidRDefault="00356FAB" w:rsidP="00356FAB">
      <w:pPr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 xml:space="preserve">4. Показатель результативности и эффективности </w:t>
      </w:r>
      <w:proofErr w:type="gramStart"/>
      <w:r w:rsidRPr="006136E3">
        <w:rPr>
          <w:rFonts w:ascii="Arial" w:hAnsi="Arial" w:cs="Arial"/>
          <w:sz w:val="26"/>
          <w:szCs w:val="26"/>
        </w:rPr>
        <w:t>программы профилактики рисков причинения вреда</w:t>
      </w:r>
      <w:proofErr w:type="gramEnd"/>
      <w:r w:rsidRPr="006136E3">
        <w:rPr>
          <w:rFonts w:ascii="Arial" w:hAnsi="Arial" w:cs="Arial"/>
          <w:sz w:val="26"/>
          <w:szCs w:val="26"/>
        </w:rPr>
        <w:t>.</w:t>
      </w:r>
    </w:p>
    <w:p w:rsidR="00356FAB" w:rsidRPr="006136E3" w:rsidRDefault="00356FAB" w:rsidP="00356FAB">
      <w:pPr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356FAB" w:rsidRPr="006136E3" w:rsidRDefault="00356FAB" w:rsidP="00356FAB">
      <w:pPr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Реализация программы профилактики способствует:</w:t>
      </w:r>
    </w:p>
    <w:p w:rsidR="00356FAB" w:rsidRPr="006136E3" w:rsidRDefault="00356FAB" w:rsidP="00356FAB">
      <w:pPr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1. Увеличению доли контролируемых лиц, соблюдающих обязательные</w:t>
      </w:r>
    </w:p>
    <w:p w:rsidR="00356FAB" w:rsidRPr="006136E3" w:rsidRDefault="00356FAB" w:rsidP="00356FAB">
      <w:pPr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требования законодательства в сфере муниципального жилищного контроля.</w:t>
      </w:r>
    </w:p>
    <w:p w:rsidR="00356FAB" w:rsidRPr="006136E3" w:rsidRDefault="00356FAB" w:rsidP="00356FAB">
      <w:pPr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 xml:space="preserve">2. Развитию системы профилактических мероприятий, проводимых Администрацией поссовета </w:t>
      </w:r>
    </w:p>
    <w:p w:rsidR="00356FAB" w:rsidRPr="006136E3" w:rsidRDefault="00356FAB" w:rsidP="00356FAB">
      <w:pPr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356FAB" w:rsidRPr="006136E3" w:rsidRDefault="00356FAB" w:rsidP="00356FAB">
      <w:pPr>
        <w:adjustRightInd w:val="0"/>
        <w:ind w:firstLine="708"/>
        <w:jc w:val="right"/>
        <w:outlineLvl w:val="0"/>
        <w:rPr>
          <w:rFonts w:ascii="Arial" w:hAnsi="Arial" w:cs="Arial"/>
          <w:sz w:val="26"/>
          <w:szCs w:val="26"/>
        </w:rPr>
      </w:pPr>
    </w:p>
    <w:p w:rsidR="00356FAB" w:rsidRPr="006136E3" w:rsidRDefault="00356FAB" w:rsidP="00356FAB">
      <w:pPr>
        <w:adjustRightInd w:val="0"/>
        <w:ind w:firstLine="708"/>
        <w:jc w:val="right"/>
        <w:outlineLvl w:val="0"/>
        <w:rPr>
          <w:rFonts w:ascii="Arial" w:hAnsi="Arial" w:cs="Arial"/>
          <w:sz w:val="26"/>
          <w:szCs w:val="26"/>
        </w:rPr>
      </w:pPr>
    </w:p>
    <w:p w:rsidR="00356FAB" w:rsidRPr="006136E3" w:rsidRDefault="00356FAB" w:rsidP="00356FAB">
      <w:pPr>
        <w:adjustRightInd w:val="0"/>
        <w:ind w:firstLine="708"/>
        <w:jc w:val="right"/>
        <w:outlineLvl w:val="0"/>
        <w:rPr>
          <w:rFonts w:ascii="Arial" w:hAnsi="Arial" w:cs="Arial"/>
          <w:sz w:val="26"/>
          <w:szCs w:val="26"/>
        </w:rPr>
      </w:pPr>
    </w:p>
    <w:p w:rsidR="00356FAB" w:rsidRPr="006136E3" w:rsidRDefault="00356FAB" w:rsidP="00356FAB">
      <w:pPr>
        <w:adjustRightInd w:val="0"/>
        <w:ind w:firstLine="708"/>
        <w:jc w:val="right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Таблица 2</w:t>
      </w:r>
    </w:p>
    <w:p w:rsidR="00356FAB" w:rsidRPr="006136E3" w:rsidRDefault="00356FAB" w:rsidP="00356FAB">
      <w:pPr>
        <w:adjustRightInd w:val="0"/>
        <w:ind w:firstLine="708"/>
        <w:jc w:val="right"/>
        <w:outlineLvl w:val="0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1531"/>
        <w:gridCol w:w="1440"/>
      </w:tblGrid>
      <w:tr w:rsidR="00356FAB" w:rsidRPr="006136E3" w:rsidTr="00E8247D">
        <w:trPr>
          <w:trHeight w:val="270"/>
        </w:trPr>
        <w:tc>
          <w:tcPr>
            <w:tcW w:w="6374" w:type="dxa"/>
            <w:vMerge w:val="restart"/>
          </w:tcPr>
          <w:p w:rsidR="00356FAB" w:rsidRPr="006136E3" w:rsidRDefault="00356FAB" w:rsidP="00E8247D">
            <w:pPr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2"/>
          </w:tcPr>
          <w:p w:rsidR="00356FAB" w:rsidRPr="006136E3" w:rsidRDefault="00356FAB" w:rsidP="00E8247D">
            <w:pPr>
              <w:jc w:val="center"/>
              <w:rPr>
                <w:rFonts w:ascii="Arial" w:hAnsi="Arial" w:cs="Arial"/>
              </w:rPr>
            </w:pPr>
            <w:r w:rsidRPr="006136E3">
              <w:rPr>
                <w:rFonts w:ascii="Arial" w:hAnsi="Arial" w:cs="Arial"/>
              </w:rPr>
              <w:t>Период, год</w:t>
            </w:r>
          </w:p>
        </w:tc>
      </w:tr>
      <w:tr w:rsidR="00356FAB" w:rsidRPr="006136E3" w:rsidTr="00E8247D">
        <w:trPr>
          <w:trHeight w:val="300"/>
        </w:trPr>
        <w:tc>
          <w:tcPr>
            <w:tcW w:w="6374" w:type="dxa"/>
            <w:vMerge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1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1440" w:type="dxa"/>
          </w:tcPr>
          <w:p w:rsidR="00356FAB" w:rsidRPr="006136E3" w:rsidRDefault="00356FAB" w:rsidP="00E8247D">
            <w:pPr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</w:tr>
      <w:tr w:rsidR="00356FAB" w:rsidRPr="006136E3" w:rsidTr="00E8247D">
        <w:tc>
          <w:tcPr>
            <w:tcW w:w="6374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lastRenderedPageBreak/>
              <w:t>Количество проведенных проверок, (ед.)</w:t>
            </w:r>
          </w:p>
        </w:tc>
        <w:tc>
          <w:tcPr>
            <w:tcW w:w="15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c>
          <w:tcPr>
            <w:tcW w:w="6374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5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c>
          <w:tcPr>
            <w:tcW w:w="6374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5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6FAB" w:rsidRPr="006136E3" w:rsidTr="00E8247D">
        <w:tc>
          <w:tcPr>
            <w:tcW w:w="6374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1531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56FAB" w:rsidRPr="006136E3" w:rsidRDefault="00356FAB" w:rsidP="00356FAB">
      <w:pPr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</w:p>
    <w:p w:rsidR="00356FAB" w:rsidRPr="006136E3" w:rsidRDefault="00356FAB" w:rsidP="00356FAB">
      <w:pPr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356FAB" w:rsidRPr="006136E3" w:rsidRDefault="00356FAB" w:rsidP="00356FAB">
      <w:pPr>
        <w:adjustRightInd w:val="0"/>
        <w:ind w:firstLine="708"/>
        <w:jc w:val="right"/>
        <w:outlineLvl w:val="0"/>
        <w:rPr>
          <w:rFonts w:ascii="Arial" w:hAnsi="Arial" w:cs="Arial"/>
          <w:sz w:val="26"/>
          <w:szCs w:val="26"/>
        </w:rPr>
      </w:pPr>
      <w:r w:rsidRPr="006136E3">
        <w:rPr>
          <w:rFonts w:ascii="Arial" w:hAnsi="Arial" w:cs="Arial"/>
          <w:sz w:val="26"/>
          <w:szCs w:val="26"/>
        </w:rPr>
        <w:t>Таблица 3</w:t>
      </w:r>
    </w:p>
    <w:p w:rsidR="00356FAB" w:rsidRPr="006136E3" w:rsidRDefault="00356FAB" w:rsidP="00356FAB">
      <w:pPr>
        <w:adjustRightInd w:val="0"/>
        <w:ind w:firstLine="708"/>
        <w:jc w:val="right"/>
        <w:outlineLvl w:val="0"/>
        <w:rPr>
          <w:rFonts w:ascii="Arial" w:hAnsi="Arial" w:cs="Arial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5"/>
        <w:gridCol w:w="2021"/>
        <w:gridCol w:w="1855"/>
        <w:gridCol w:w="1862"/>
        <w:gridCol w:w="1968"/>
      </w:tblGrid>
      <w:tr w:rsidR="00356FAB" w:rsidRPr="006136E3" w:rsidTr="00E8247D"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100% и более</w:t>
            </w:r>
          </w:p>
        </w:tc>
      </w:tr>
      <w:tr w:rsidR="00356FAB" w:rsidRPr="006136E3" w:rsidTr="00E8247D"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356FAB" w:rsidRPr="006136E3" w:rsidRDefault="00356FAB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136E3">
              <w:rPr>
                <w:rFonts w:ascii="Arial" w:hAnsi="Arial" w:cs="Arial"/>
                <w:sz w:val="26"/>
                <w:szCs w:val="26"/>
              </w:rPr>
              <w:t>Эффективный</w:t>
            </w:r>
          </w:p>
        </w:tc>
      </w:tr>
    </w:tbl>
    <w:p w:rsidR="00356FAB" w:rsidRPr="006136E3" w:rsidRDefault="00356FAB" w:rsidP="00356FAB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356FAB" w:rsidRPr="006136E3" w:rsidRDefault="00356FAB" w:rsidP="00356FAB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356FAB" w:rsidRPr="006136E3" w:rsidRDefault="00356FAB" w:rsidP="00356FAB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356FAB" w:rsidRPr="006136E3" w:rsidRDefault="00356FAB" w:rsidP="00356FAB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BB5195" w:rsidRPr="00356FAB" w:rsidRDefault="00BB5195" w:rsidP="00356FAB">
      <w:bookmarkStart w:id="0" w:name="_GoBack"/>
      <w:bookmarkEnd w:id="0"/>
    </w:p>
    <w:sectPr w:rsidR="00BB5195" w:rsidRPr="00356FAB" w:rsidSect="008514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1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A"/>
    <w:rsid w:val="00356FAB"/>
    <w:rsid w:val="0041149A"/>
    <w:rsid w:val="004522F3"/>
    <w:rsid w:val="00757D13"/>
    <w:rsid w:val="00B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9A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rsid w:val="00411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14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114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5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9A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rsid w:val="00411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14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114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5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2021-12-20T03:21:00Z</dcterms:created>
  <dcterms:modified xsi:type="dcterms:W3CDTF">2021-12-20T03:21:00Z</dcterms:modified>
</cp:coreProperties>
</file>